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21" w:rsidRDefault="009056E0">
      <w:pPr>
        <w:rPr>
          <w:lang w:val="en-US"/>
        </w:rPr>
      </w:pPr>
      <w:r>
        <w:rPr>
          <w:noProof/>
          <w:lang w:eastAsia="ru-RU"/>
        </w:rPr>
        <w:drawing>
          <wp:inline distT="0" distB="0" distL="0" distR="0">
            <wp:extent cx="5940425" cy="3976989"/>
            <wp:effectExtent l="0" t="0" r="3175" b="5080"/>
            <wp:docPr id="1" name="Рисунок 1" descr="C:\Users\Yakusheva.DOMOD\Desktop\DGO_logo белый-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kusheva.DOMOD\Desktop\DGO_logo белый-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76989"/>
                    </a:xfrm>
                    <a:prstGeom prst="rect">
                      <a:avLst/>
                    </a:prstGeom>
                    <a:noFill/>
                    <a:ln>
                      <a:noFill/>
                    </a:ln>
                  </pic:spPr>
                </pic:pic>
              </a:graphicData>
            </a:graphic>
          </wp:inline>
        </w:drawing>
      </w:r>
    </w:p>
    <w:p w:rsidR="00E25D5B" w:rsidRDefault="00E25D5B">
      <w:pPr>
        <w:rPr>
          <w:lang w:val="en-US"/>
        </w:rPr>
      </w:pPr>
    </w:p>
    <w:p w:rsidR="00E25D5B" w:rsidRDefault="00E25D5B" w:rsidP="00E25D5B">
      <w:pPr>
        <w:spacing w:after="0"/>
        <w:ind w:firstLine="851"/>
        <w:rPr>
          <w:rFonts w:ascii="Times New Roman" w:hAnsi="Times New Roman" w:cs="Times New Roman"/>
          <w:sz w:val="24"/>
          <w:szCs w:val="24"/>
        </w:rPr>
      </w:pPr>
      <w:r>
        <w:rPr>
          <w:rFonts w:ascii="Times New Roman" w:hAnsi="Times New Roman" w:cs="Times New Roman"/>
          <w:sz w:val="24"/>
          <w:szCs w:val="24"/>
        </w:rPr>
        <w:t>Председатель Счетной палаты городского округа Домодедово приняла участие в заседании Совета депутатов городского округа Домодедово, состоявшемся 14 августа 2025 года.</w:t>
      </w:r>
    </w:p>
    <w:p w:rsidR="009D7FE7" w:rsidRDefault="00E25D5B" w:rsidP="00E25D5B">
      <w:pPr>
        <w:spacing w:after="0"/>
        <w:ind w:firstLine="851"/>
        <w:rPr>
          <w:rFonts w:ascii="Times New Roman" w:hAnsi="Times New Roman" w:cs="Times New Roman"/>
          <w:sz w:val="24"/>
          <w:szCs w:val="24"/>
        </w:rPr>
      </w:pPr>
      <w:r>
        <w:rPr>
          <w:rFonts w:ascii="Times New Roman" w:hAnsi="Times New Roman" w:cs="Times New Roman"/>
          <w:sz w:val="24"/>
          <w:szCs w:val="24"/>
        </w:rPr>
        <w:t>На заседании Совета депутатов городского округа Домодедово рассматривались следующие вопросы:</w:t>
      </w:r>
    </w:p>
    <w:p w:rsidR="009D7FE7" w:rsidRPr="009D7FE7" w:rsidRDefault="009D7FE7" w:rsidP="009D7FE7">
      <w:pPr>
        <w:shd w:val="clear" w:color="auto" w:fill="FFFFFF"/>
        <w:tabs>
          <w:tab w:val="num" w:pos="0"/>
        </w:tabs>
        <w:spacing w:before="14"/>
        <w:ind w:left="31" w:firstLine="678"/>
        <w:jc w:val="both"/>
        <w:rPr>
          <w:rFonts w:ascii="Times New Roman" w:hAnsi="Times New Roman" w:cs="Times New Roman"/>
          <w:sz w:val="24"/>
          <w:szCs w:val="24"/>
        </w:rPr>
      </w:pPr>
      <w:r w:rsidRPr="009D7FE7">
        <w:rPr>
          <w:rFonts w:ascii="Times New Roman" w:hAnsi="Times New Roman" w:cs="Times New Roman"/>
          <w:bCs/>
          <w:sz w:val="24"/>
          <w:szCs w:val="24"/>
        </w:rPr>
        <w:t>1. О внесении изменений и дополнений в решение Совета депутатов городского округа Домодедово от 25.12.2024 № 1-4/1514 «О бюджете городского округа Домодедово на 2025 год и плановый период 2026 и 2027 годов».</w:t>
      </w:r>
    </w:p>
    <w:p w:rsidR="009D7FE7" w:rsidRPr="009D7FE7" w:rsidRDefault="009D7FE7" w:rsidP="009D7FE7">
      <w:pPr>
        <w:ind w:firstLine="708"/>
        <w:jc w:val="both"/>
        <w:rPr>
          <w:rFonts w:ascii="Times New Roman" w:hAnsi="Times New Roman" w:cs="Times New Roman"/>
          <w:sz w:val="24"/>
          <w:szCs w:val="24"/>
        </w:rPr>
      </w:pPr>
      <w:r w:rsidRPr="009D7FE7">
        <w:rPr>
          <w:rFonts w:ascii="Times New Roman" w:hAnsi="Times New Roman" w:cs="Times New Roman"/>
          <w:sz w:val="24"/>
          <w:szCs w:val="24"/>
        </w:rPr>
        <w:t>2. Об утверждении Положения об Общественной палате городского округа Домодедово Московской области.</w:t>
      </w:r>
    </w:p>
    <w:p w:rsidR="009D7FE7" w:rsidRPr="009D7FE7" w:rsidRDefault="009D7FE7" w:rsidP="009D7FE7">
      <w:pPr>
        <w:autoSpaceDE w:val="0"/>
        <w:autoSpaceDN w:val="0"/>
        <w:spacing w:line="240" w:lineRule="exact"/>
        <w:ind w:firstLine="708"/>
        <w:jc w:val="both"/>
        <w:rPr>
          <w:rFonts w:ascii="Times New Roman" w:hAnsi="Times New Roman" w:cs="Times New Roman"/>
          <w:sz w:val="24"/>
          <w:szCs w:val="24"/>
        </w:rPr>
      </w:pPr>
      <w:r w:rsidRPr="009D7FE7">
        <w:rPr>
          <w:rFonts w:ascii="Times New Roman" w:hAnsi="Times New Roman" w:cs="Times New Roman"/>
          <w:sz w:val="24"/>
          <w:szCs w:val="24"/>
        </w:rPr>
        <w:t xml:space="preserve">3. </w:t>
      </w:r>
      <w:r w:rsidRPr="009D7FE7">
        <w:rPr>
          <w:rFonts w:ascii="Times New Roman" w:hAnsi="Times New Roman" w:cs="Times New Roman"/>
          <w:sz w:val="24"/>
          <w:szCs w:val="24"/>
          <w:lang w:bidi="ru-RU"/>
        </w:rPr>
        <w:t>Об утверждении Порядка предоставления единовременной социальной выплаты отдельным категориям медицинских работников, прибывшим на работу в государственные бюджетные учреждения здравоохранения Московской области, расположенные на территории городского округа Домодедово</w:t>
      </w:r>
      <w:r w:rsidRPr="009D7FE7">
        <w:rPr>
          <w:rFonts w:ascii="Times New Roman" w:hAnsi="Times New Roman" w:cs="Times New Roman"/>
          <w:sz w:val="24"/>
          <w:szCs w:val="24"/>
        </w:rPr>
        <w:t>.</w:t>
      </w:r>
    </w:p>
    <w:p w:rsidR="009D7FE7" w:rsidRPr="009D7FE7" w:rsidRDefault="009D7FE7" w:rsidP="009D7FE7">
      <w:pPr>
        <w:ind w:firstLine="708"/>
        <w:jc w:val="both"/>
        <w:rPr>
          <w:rFonts w:ascii="Times New Roman" w:hAnsi="Times New Roman" w:cs="Times New Roman"/>
          <w:sz w:val="24"/>
          <w:szCs w:val="24"/>
        </w:rPr>
      </w:pPr>
      <w:r w:rsidRPr="009D7FE7">
        <w:rPr>
          <w:rFonts w:ascii="Times New Roman" w:hAnsi="Times New Roman" w:cs="Times New Roman"/>
          <w:sz w:val="24"/>
          <w:szCs w:val="24"/>
        </w:rPr>
        <w:t>4. О внесении изменения в Порядок предоставления 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 Московской области, расположенных на территории городского округа Домодедово Московской области, утвержденный решением Совета депутатов городского округа Домодедово Московской области от 23.10.2024 №1-4/1481.</w:t>
      </w:r>
    </w:p>
    <w:p w:rsidR="009D7FE7" w:rsidRPr="009D7FE7" w:rsidRDefault="009D7FE7" w:rsidP="009D7FE7">
      <w:pPr>
        <w:ind w:firstLine="708"/>
        <w:jc w:val="both"/>
        <w:rPr>
          <w:rFonts w:ascii="Times New Roman" w:hAnsi="Times New Roman" w:cs="Times New Roman"/>
          <w:sz w:val="24"/>
          <w:szCs w:val="24"/>
        </w:rPr>
      </w:pPr>
      <w:r w:rsidRPr="009D7FE7">
        <w:rPr>
          <w:rFonts w:ascii="Times New Roman" w:hAnsi="Times New Roman" w:cs="Times New Roman"/>
          <w:sz w:val="24"/>
          <w:szCs w:val="24"/>
        </w:rPr>
        <w:t xml:space="preserve">5. </w:t>
      </w:r>
      <w:r w:rsidRPr="009D7FE7">
        <w:rPr>
          <w:rFonts w:ascii="Times New Roman" w:hAnsi="Times New Roman" w:cs="Times New Roman"/>
          <w:bCs/>
          <w:sz w:val="24"/>
          <w:szCs w:val="24"/>
        </w:rPr>
        <w:t>Об утверждении перечня имущества, предлагаемого к передаче из собственности Московской области в муниципальную собственность городского округа Домодедово.</w:t>
      </w:r>
    </w:p>
    <w:p w:rsidR="009D7FE7" w:rsidRPr="009D7FE7" w:rsidRDefault="009D7FE7" w:rsidP="009D7FE7">
      <w:pPr>
        <w:autoSpaceDE w:val="0"/>
        <w:autoSpaceDN w:val="0"/>
        <w:spacing w:line="240" w:lineRule="exact"/>
        <w:ind w:firstLine="708"/>
        <w:jc w:val="both"/>
        <w:rPr>
          <w:rFonts w:ascii="Times New Roman" w:hAnsi="Times New Roman" w:cs="Times New Roman"/>
          <w:sz w:val="24"/>
          <w:szCs w:val="24"/>
        </w:rPr>
      </w:pPr>
      <w:r w:rsidRPr="009D7FE7">
        <w:rPr>
          <w:rFonts w:ascii="Times New Roman" w:hAnsi="Times New Roman" w:cs="Times New Roman"/>
          <w:sz w:val="24"/>
          <w:szCs w:val="24"/>
        </w:rPr>
        <w:lastRenderedPageBreak/>
        <w:t>6. О внесении изменений в решение Совета депутатов городского округа Домодедово Московской области от 25.12.2023 № 1-4/1401 «Об утверждении Порядка расчета годового размера платы по договорам на установку и эксплуатацию рекламной конструкции».</w:t>
      </w:r>
    </w:p>
    <w:p w:rsidR="009D7FE7" w:rsidRPr="009D7FE7" w:rsidRDefault="009D7FE7" w:rsidP="009D7FE7">
      <w:pPr>
        <w:ind w:firstLine="708"/>
        <w:jc w:val="both"/>
        <w:rPr>
          <w:rFonts w:ascii="Times New Roman" w:hAnsi="Times New Roman" w:cs="Times New Roman"/>
          <w:sz w:val="24"/>
          <w:szCs w:val="24"/>
        </w:rPr>
      </w:pPr>
      <w:r w:rsidRPr="009D7FE7">
        <w:rPr>
          <w:rFonts w:ascii="Times New Roman" w:hAnsi="Times New Roman" w:cs="Times New Roman"/>
          <w:sz w:val="24"/>
          <w:szCs w:val="24"/>
        </w:rPr>
        <w:t xml:space="preserve">7. Об утверждении изменений в генеральный план городского округа Домодедово Московской области применительно к населенному пункту д. </w:t>
      </w:r>
      <w:proofErr w:type="spellStart"/>
      <w:r w:rsidRPr="009D7FE7">
        <w:rPr>
          <w:rFonts w:ascii="Times New Roman" w:hAnsi="Times New Roman" w:cs="Times New Roman"/>
          <w:sz w:val="24"/>
          <w:szCs w:val="24"/>
        </w:rPr>
        <w:t>Кучино</w:t>
      </w:r>
      <w:proofErr w:type="spellEnd"/>
      <w:r w:rsidRPr="009D7FE7">
        <w:rPr>
          <w:rFonts w:ascii="Times New Roman" w:hAnsi="Times New Roman" w:cs="Times New Roman"/>
          <w:sz w:val="24"/>
          <w:szCs w:val="24"/>
        </w:rPr>
        <w:t xml:space="preserve"> и части населенного пункта г. Домодедово.</w:t>
      </w:r>
    </w:p>
    <w:p w:rsidR="009D7FE7" w:rsidRPr="009D7FE7" w:rsidRDefault="009D7FE7" w:rsidP="009D7FE7">
      <w:pPr>
        <w:ind w:firstLine="708"/>
        <w:jc w:val="both"/>
        <w:rPr>
          <w:rFonts w:ascii="Times New Roman" w:hAnsi="Times New Roman" w:cs="Times New Roman"/>
          <w:sz w:val="24"/>
          <w:szCs w:val="24"/>
        </w:rPr>
      </w:pPr>
    </w:p>
    <w:p w:rsidR="009D7FE7" w:rsidRPr="009D7FE7" w:rsidRDefault="009D7FE7" w:rsidP="00E25D5B">
      <w:pPr>
        <w:spacing w:after="0"/>
        <w:ind w:firstLine="851"/>
        <w:rPr>
          <w:rFonts w:ascii="Times New Roman" w:hAnsi="Times New Roman" w:cs="Times New Roman"/>
          <w:sz w:val="24"/>
          <w:szCs w:val="24"/>
        </w:rPr>
      </w:pPr>
      <w:bookmarkStart w:id="0" w:name="_GoBack"/>
      <w:bookmarkEnd w:id="0"/>
    </w:p>
    <w:sectPr w:rsidR="009D7FE7" w:rsidRPr="009D7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5B"/>
    <w:rsid w:val="00671421"/>
    <w:rsid w:val="009056E0"/>
    <w:rsid w:val="009D7FE7"/>
    <w:rsid w:val="00E2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3</cp:revision>
  <dcterms:created xsi:type="dcterms:W3CDTF">2025-08-13T12:13:00Z</dcterms:created>
  <dcterms:modified xsi:type="dcterms:W3CDTF">2025-08-13T12:21:00Z</dcterms:modified>
</cp:coreProperties>
</file>